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6BCC5" w14:textId="77777777" w:rsidR="00233913" w:rsidRDefault="00233913" w:rsidP="00182405">
      <w:pPr>
        <w:pStyle w:val="Title"/>
      </w:pPr>
      <w:r>
        <w:t>DETERMINING PROPORTIONATE SHARE</w:t>
      </w:r>
    </w:p>
    <w:p w14:paraId="2994C9AE" w14:textId="65C3E703" w:rsidR="00233913" w:rsidRPr="00433357" w:rsidRDefault="00233913" w:rsidP="0023391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433357">
        <w:rPr>
          <w:rFonts w:ascii="Arial" w:hAnsi="Arial" w:cs="Arial"/>
          <w:sz w:val="24"/>
          <w:szCs w:val="24"/>
        </w:rPr>
        <w:t>Go to the MDE websit</w:t>
      </w:r>
      <w:r w:rsidR="00433357" w:rsidRPr="00433357">
        <w:rPr>
          <w:rFonts w:ascii="Arial" w:hAnsi="Arial" w:cs="Arial"/>
          <w:sz w:val="24"/>
          <w:szCs w:val="24"/>
        </w:rPr>
        <w:t xml:space="preserve">e </w:t>
      </w:r>
      <w:hyperlink r:id="rId5" w:history="1">
        <w:r w:rsidR="00433357" w:rsidRPr="00433357">
          <w:rPr>
            <w:rStyle w:val="Hyperlink"/>
            <w:rFonts w:ascii="Arial" w:hAnsi="Arial" w:cs="Arial"/>
            <w:sz w:val="24"/>
            <w:szCs w:val="24"/>
          </w:rPr>
          <w:t>https://education.mn.gov</w:t>
        </w:r>
      </w:hyperlink>
      <w:r w:rsidR="00433357" w:rsidRPr="00433357">
        <w:rPr>
          <w:rFonts w:ascii="Arial" w:hAnsi="Arial" w:cs="Arial"/>
          <w:sz w:val="24"/>
          <w:szCs w:val="24"/>
        </w:rPr>
        <w:t xml:space="preserve"> and click on </w:t>
      </w:r>
      <w:r w:rsidR="00433357" w:rsidRPr="00433357">
        <w:rPr>
          <w:rFonts w:ascii="Arial" w:hAnsi="Arial" w:cs="Arial"/>
          <w:b/>
          <w:bCs/>
          <w:sz w:val="24"/>
          <w:szCs w:val="24"/>
        </w:rPr>
        <w:t>Data Center / Data Reports &amp; Analytics</w:t>
      </w:r>
    </w:p>
    <w:p w14:paraId="2724668D" w14:textId="30874F4B" w:rsidR="00233913" w:rsidRDefault="00433357">
      <w:r w:rsidRPr="00433357">
        <w:drawing>
          <wp:inline distT="0" distB="0" distL="0" distR="0" wp14:anchorId="22DB4FD0" wp14:editId="51B076B1">
            <wp:extent cx="6858000" cy="2926715"/>
            <wp:effectExtent l="19050" t="19050" r="19050" b="26035"/>
            <wp:docPr id="624996376" name="Picture 1" descr="screenshot of MDE home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996376" name="Picture 1" descr="screenshot of MDE homepag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926715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14:paraId="56BA37F0" w14:textId="77777777" w:rsidR="00433357" w:rsidRDefault="00433357"/>
    <w:p w14:paraId="595D5AA8" w14:textId="2EDB0F69" w:rsidR="00433357" w:rsidRPr="00433357" w:rsidRDefault="00433357" w:rsidP="0043335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433357">
        <w:rPr>
          <w:rFonts w:ascii="Arial" w:hAnsi="Arial" w:cs="Arial"/>
          <w:sz w:val="24"/>
          <w:szCs w:val="24"/>
        </w:rPr>
        <w:t xml:space="preserve">Scroll down to </w:t>
      </w:r>
      <w:r w:rsidRPr="00433357">
        <w:rPr>
          <w:rFonts w:ascii="Arial" w:hAnsi="Arial" w:cs="Arial"/>
          <w:b/>
          <w:bCs/>
          <w:sz w:val="24"/>
          <w:szCs w:val="24"/>
        </w:rPr>
        <w:t>School Finance Reports</w:t>
      </w:r>
      <w:r w:rsidRPr="00433357">
        <w:rPr>
          <w:rFonts w:ascii="Arial" w:hAnsi="Arial" w:cs="Arial"/>
          <w:sz w:val="24"/>
          <w:szCs w:val="24"/>
        </w:rPr>
        <w:t xml:space="preserve"> and select</w:t>
      </w:r>
      <w:r w:rsidRPr="00433357">
        <w:rPr>
          <w:rFonts w:ascii="Arial" w:hAnsi="Arial" w:cs="Arial"/>
          <w:b/>
          <w:bCs/>
          <w:sz w:val="24"/>
          <w:szCs w:val="24"/>
        </w:rPr>
        <w:t xml:space="preserve"> Minnesota Funding Reports (MFR)</w:t>
      </w:r>
    </w:p>
    <w:p w14:paraId="67238475" w14:textId="672C9160" w:rsidR="00433357" w:rsidRDefault="00433357" w:rsidP="00433357">
      <w:r w:rsidRPr="00433357">
        <w:drawing>
          <wp:inline distT="0" distB="0" distL="0" distR="0" wp14:anchorId="33D1F1CF" wp14:editId="4C8E4F51">
            <wp:extent cx="4709596" cy="1800225"/>
            <wp:effectExtent l="19050" t="19050" r="15240" b="9525"/>
            <wp:docPr id="328539519" name="Picture 1" descr="screenshot of school finance report 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539519" name="Picture 1" descr="screenshot of school finance report lis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13884" cy="1801864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14:paraId="3A62FF64" w14:textId="67E524EA" w:rsidR="00433357" w:rsidRPr="00182405" w:rsidRDefault="00433357" w:rsidP="0043335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82405">
        <w:rPr>
          <w:rFonts w:ascii="Arial" w:hAnsi="Arial" w:cs="Arial"/>
          <w:sz w:val="24"/>
          <w:szCs w:val="24"/>
        </w:rPr>
        <w:t xml:space="preserve">Click </w:t>
      </w:r>
      <w:r w:rsidRPr="00182405">
        <w:rPr>
          <w:rFonts w:ascii="Arial" w:hAnsi="Arial" w:cs="Arial"/>
          <w:b/>
          <w:bCs/>
          <w:sz w:val="24"/>
          <w:szCs w:val="24"/>
        </w:rPr>
        <w:t>Statewide (9999-99</w:t>
      </w:r>
      <w:r w:rsidRPr="00182405">
        <w:rPr>
          <w:rFonts w:ascii="Arial" w:hAnsi="Arial" w:cs="Arial"/>
          <w:sz w:val="24"/>
          <w:szCs w:val="24"/>
        </w:rPr>
        <w:t xml:space="preserve">) from the </w:t>
      </w:r>
      <w:proofErr w:type="gramStart"/>
      <w:r w:rsidRPr="00182405">
        <w:rPr>
          <w:rFonts w:ascii="Arial" w:hAnsi="Arial" w:cs="Arial"/>
          <w:b/>
          <w:bCs/>
          <w:sz w:val="24"/>
          <w:szCs w:val="24"/>
        </w:rPr>
        <w:t>District</w:t>
      </w:r>
      <w:proofErr w:type="gramEnd"/>
      <w:r w:rsidRPr="00182405">
        <w:rPr>
          <w:rFonts w:ascii="Arial" w:hAnsi="Arial" w:cs="Arial"/>
          <w:sz w:val="24"/>
          <w:szCs w:val="24"/>
        </w:rPr>
        <w:t xml:space="preserve"> dropdown menu</w:t>
      </w:r>
    </w:p>
    <w:p w14:paraId="33EE0F93" w14:textId="2F9E783B" w:rsidR="00433357" w:rsidRPr="00182405" w:rsidRDefault="00433357" w:rsidP="0043335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82405">
        <w:rPr>
          <w:rFonts w:ascii="Arial" w:hAnsi="Arial" w:cs="Arial"/>
          <w:sz w:val="24"/>
          <w:szCs w:val="24"/>
        </w:rPr>
        <w:t xml:space="preserve">Choose </w:t>
      </w:r>
      <w:r w:rsidRPr="00182405">
        <w:rPr>
          <w:rFonts w:ascii="Arial" w:hAnsi="Arial" w:cs="Arial"/>
          <w:b/>
          <w:bCs/>
          <w:sz w:val="24"/>
          <w:szCs w:val="24"/>
        </w:rPr>
        <w:t>Special Education</w:t>
      </w:r>
      <w:r w:rsidRPr="00182405">
        <w:rPr>
          <w:rFonts w:ascii="Arial" w:hAnsi="Arial" w:cs="Arial"/>
          <w:sz w:val="24"/>
          <w:szCs w:val="24"/>
        </w:rPr>
        <w:t xml:space="preserve"> in the </w:t>
      </w:r>
      <w:r w:rsidRPr="00182405">
        <w:rPr>
          <w:rFonts w:ascii="Arial" w:hAnsi="Arial" w:cs="Arial"/>
          <w:b/>
          <w:bCs/>
          <w:sz w:val="24"/>
          <w:szCs w:val="24"/>
        </w:rPr>
        <w:t>Category</w:t>
      </w:r>
      <w:r w:rsidRPr="00182405">
        <w:rPr>
          <w:rFonts w:ascii="Arial" w:hAnsi="Arial" w:cs="Arial"/>
          <w:sz w:val="24"/>
          <w:szCs w:val="24"/>
        </w:rPr>
        <w:t xml:space="preserve"> dropdown menu</w:t>
      </w:r>
    </w:p>
    <w:p w14:paraId="01530313" w14:textId="3B4A3678" w:rsidR="00433357" w:rsidRPr="00182405" w:rsidRDefault="00433357" w:rsidP="00433357">
      <w:pPr>
        <w:pStyle w:val="ListParagraph"/>
        <w:numPr>
          <w:ilvl w:val="0"/>
          <w:numId w:val="1"/>
        </w:numPr>
      </w:pPr>
      <w:r w:rsidRPr="00182405">
        <w:rPr>
          <w:rFonts w:ascii="Arial" w:hAnsi="Arial" w:cs="Arial"/>
          <w:sz w:val="24"/>
          <w:szCs w:val="24"/>
        </w:rPr>
        <w:t xml:space="preserve">Click </w:t>
      </w:r>
      <w:r w:rsidR="00182405">
        <w:rPr>
          <w:rFonts w:ascii="Arial" w:hAnsi="Arial" w:cs="Arial"/>
          <w:sz w:val="24"/>
          <w:szCs w:val="24"/>
        </w:rPr>
        <w:t xml:space="preserve">the </w:t>
      </w:r>
      <w:r w:rsidRPr="00182405">
        <w:rPr>
          <w:rFonts w:ascii="Arial" w:hAnsi="Arial" w:cs="Arial"/>
          <w:sz w:val="24"/>
          <w:szCs w:val="24"/>
        </w:rPr>
        <w:t xml:space="preserve">appropriate year in the </w:t>
      </w:r>
      <w:r w:rsidRPr="00182405">
        <w:rPr>
          <w:rFonts w:ascii="Arial" w:hAnsi="Arial" w:cs="Arial"/>
          <w:b/>
          <w:bCs/>
          <w:sz w:val="24"/>
          <w:szCs w:val="24"/>
        </w:rPr>
        <w:t>Year</w:t>
      </w:r>
      <w:r w:rsidRPr="00182405">
        <w:rPr>
          <w:rFonts w:ascii="Arial" w:hAnsi="Arial" w:cs="Arial"/>
          <w:sz w:val="24"/>
          <w:szCs w:val="24"/>
        </w:rPr>
        <w:t xml:space="preserve"> dropdown menu</w:t>
      </w:r>
    </w:p>
    <w:p w14:paraId="29B81F02" w14:textId="66F81F30" w:rsidR="00182405" w:rsidRPr="00182405" w:rsidRDefault="00182405" w:rsidP="0043335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Click “</w:t>
      </w:r>
      <w:r w:rsidRPr="00182405">
        <w:rPr>
          <w:rFonts w:ascii="Arial" w:hAnsi="Arial" w:cs="Arial"/>
          <w:b/>
          <w:bCs/>
          <w:sz w:val="24"/>
          <w:szCs w:val="24"/>
        </w:rPr>
        <w:t>Special Education Proportionate Share for Parentally Placed Students in Private Schools</w:t>
      </w:r>
      <w:r w:rsidRPr="00182405">
        <w:rPr>
          <w:rFonts w:ascii="Arial" w:hAnsi="Arial" w:cs="Arial"/>
          <w:sz w:val="24"/>
          <w:szCs w:val="24"/>
        </w:rPr>
        <w:t xml:space="preserve">” from the </w:t>
      </w:r>
      <w:r w:rsidRPr="00182405">
        <w:rPr>
          <w:rFonts w:ascii="Arial" w:hAnsi="Arial" w:cs="Arial"/>
          <w:b/>
          <w:bCs/>
          <w:sz w:val="24"/>
          <w:szCs w:val="24"/>
        </w:rPr>
        <w:t xml:space="preserve">Report </w:t>
      </w:r>
      <w:r w:rsidRPr="00182405">
        <w:rPr>
          <w:rFonts w:ascii="Arial" w:hAnsi="Arial" w:cs="Arial"/>
          <w:sz w:val="24"/>
          <w:szCs w:val="24"/>
        </w:rPr>
        <w:t>dropdown menu.</w:t>
      </w:r>
    </w:p>
    <w:p w14:paraId="17D0DC22" w14:textId="7AADE48C" w:rsidR="00182405" w:rsidRPr="00182405" w:rsidRDefault="00182405" w:rsidP="0043335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82405">
        <w:rPr>
          <w:rFonts w:ascii="Arial" w:hAnsi="Arial" w:cs="Arial"/>
          <w:sz w:val="24"/>
          <w:szCs w:val="24"/>
        </w:rPr>
        <w:t>Then click the “</w:t>
      </w:r>
      <w:r w:rsidRPr="00182405">
        <w:rPr>
          <w:rFonts w:ascii="Arial" w:hAnsi="Arial" w:cs="Arial"/>
          <w:b/>
          <w:bCs/>
          <w:sz w:val="24"/>
          <w:szCs w:val="24"/>
        </w:rPr>
        <w:t>List Reports</w:t>
      </w:r>
      <w:r w:rsidRPr="00182405">
        <w:rPr>
          <w:rFonts w:ascii="Arial" w:hAnsi="Arial" w:cs="Arial"/>
          <w:sz w:val="24"/>
          <w:szCs w:val="24"/>
        </w:rPr>
        <w:t>” button to get the link to appear.</w:t>
      </w:r>
    </w:p>
    <w:p w14:paraId="1CB47899" w14:textId="77777777" w:rsidR="00182405" w:rsidRPr="00182405" w:rsidRDefault="00182405" w:rsidP="00182405">
      <w:pPr>
        <w:pStyle w:val="ListParagraph"/>
        <w:rPr>
          <w:rFonts w:ascii="Arial" w:hAnsi="Arial" w:cs="Arial"/>
          <w:sz w:val="24"/>
          <w:szCs w:val="24"/>
        </w:rPr>
      </w:pPr>
    </w:p>
    <w:p w14:paraId="3A7EF7AE" w14:textId="4AB11AD6" w:rsidR="00233913" w:rsidRPr="00182405" w:rsidRDefault="00182405" w:rsidP="00182405">
      <w:pPr>
        <w:ind w:left="360"/>
        <w:rPr>
          <w:rFonts w:ascii="Arial" w:hAnsi="Arial" w:cs="Arial"/>
          <w:sz w:val="24"/>
          <w:szCs w:val="24"/>
        </w:rPr>
      </w:pPr>
      <w:r w:rsidRPr="00182405">
        <w:rPr>
          <w:rFonts w:ascii="Arial" w:hAnsi="Arial" w:cs="Arial"/>
          <w:sz w:val="24"/>
          <w:szCs w:val="24"/>
        </w:rPr>
        <w:lastRenderedPageBreak/>
        <w:drawing>
          <wp:inline distT="0" distB="0" distL="0" distR="0" wp14:anchorId="42EEBA60" wp14:editId="4623EE3D">
            <wp:extent cx="5989532" cy="3941445"/>
            <wp:effectExtent l="19050" t="19050" r="11430" b="20955"/>
            <wp:docPr id="2022347762" name="Picture 1" descr="Screenshot of dropdowns to choose to get correct re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347762" name="Picture 1" descr="Screenshot of dropdowns to choose to get correct repor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92346" cy="3943297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14:paraId="33F09A7D" w14:textId="315960AA" w:rsidR="00233913" w:rsidRPr="00182405" w:rsidRDefault="00182405" w:rsidP="0018240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82405">
        <w:rPr>
          <w:rFonts w:ascii="Arial" w:hAnsi="Arial" w:cs="Arial"/>
          <w:sz w:val="24"/>
          <w:szCs w:val="24"/>
        </w:rPr>
        <w:t>Open the linked document.</w:t>
      </w:r>
    </w:p>
    <w:p w14:paraId="4F339E58" w14:textId="1528340D" w:rsidR="00233913" w:rsidRDefault="00182405">
      <w:r w:rsidRPr="00182405">
        <w:drawing>
          <wp:inline distT="0" distB="0" distL="0" distR="0" wp14:anchorId="02154224" wp14:editId="5E14D36A">
            <wp:extent cx="6334125" cy="4245623"/>
            <wp:effectExtent l="19050" t="19050" r="9525" b="21590"/>
            <wp:docPr id="1906334466" name="Picture 1" descr="Screenshot of re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334466" name="Picture 1" descr="Screenshot of repor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36813" cy="4247425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14:paraId="0A4E6C5D" w14:textId="356760A8" w:rsidR="00233913" w:rsidRDefault="00233913"/>
    <w:sectPr w:rsidR="00233913" w:rsidSect="002339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352CC7"/>
    <w:multiLevelType w:val="hybridMultilevel"/>
    <w:tmpl w:val="F76A6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519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913"/>
    <w:rsid w:val="00182405"/>
    <w:rsid w:val="00233913"/>
    <w:rsid w:val="002C12DD"/>
    <w:rsid w:val="00433357"/>
    <w:rsid w:val="00706D60"/>
    <w:rsid w:val="00AB45CA"/>
    <w:rsid w:val="00D23717"/>
    <w:rsid w:val="00F3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C73AB"/>
  <w15:chartTrackingRefBased/>
  <w15:docId w15:val="{A0F093D7-6BEA-49C8-8CD7-76FC51FC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91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391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3913"/>
    <w:pPr>
      <w:ind w:left="720"/>
      <w:contextualSpacing/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182405"/>
    <w:pPr>
      <w:spacing w:before="240" w:after="240" w:line="240" w:lineRule="auto"/>
      <w:jc w:val="center"/>
    </w:pPr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2405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433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education.mn.go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SWWC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Determine Proportional Share Directions</dc:title>
  <dc:subject/>
  <dc:creator>Tegan.Gillund@swsc.org</dc:creator>
  <cp:keywords/>
  <dc:description/>
  <cp:lastModifiedBy>Shelly Maes</cp:lastModifiedBy>
  <cp:revision>2</cp:revision>
  <dcterms:created xsi:type="dcterms:W3CDTF">2025-04-25T20:31:00Z</dcterms:created>
  <dcterms:modified xsi:type="dcterms:W3CDTF">2025-04-25T20:31:00Z</dcterms:modified>
</cp:coreProperties>
</file>